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lineRule="auto" w:line="240"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Перечень </w:t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действующих нормативных правовых актов администрации Новооскольского городского округа</w:t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по состоянию на 01 июня 2023 года</w:t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/>
    </w:p>
    <w:tbl>
      <w:tblPr>
        <w:tblStyle w:val="867"/>
        <w:tblW w:w="9190" w:type="dxa"/>
        <w:tblInd w:w="-34" w:type="dxa"/>
        <w:tblLook w:val="04A0" w:firstRow="1" w:lastRow="0" w:firstColumn="1" w:lastColumn="0" w:noHBand="0" w:noVBand="1"/>
      </w:tblPr>
      <w:tblGrid>
        <w:gridCol w:w="868"/>
        <w:gridCol w:w="8"/>
        <w:gridCol w:w="8314"/>
      </w:tblGrid>
      <w:tr>
        <w:trPr/>
        <w:tc>
          <w:tcPr>
            <w:gridSpan w:val="2"/>
            <w:tcW w:w="8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</w:t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п/п</w:t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/>
          </w:p>
        </w:tc>
        <w:tc>
          <w:tcPr>
            <w:tcW w:w="83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Реквизиты и наименование нормативного правового акта</w:t>
            </w:r>
            <w:r/>
          </w:p>
        </w:tc>
      </w:tr>
      <w:tr>
        <w:trPr/>
        <w:tc>
          <w:tcPr>
            <w:gridSpan w:val="2"/>
            <w:tcW w:w="87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</w:t>
            </w:r>
            <w:r/>
          </w:p>
        </w:tc>
        <w:tc>
          <w:tcPr>
            <w:tcW w:w="8314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Новооскольского городского округа  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от 26 марта 2020 года № 129 «О мерах по реализации решения Совета депутатов Новооскольского городского округа от 27 декабря 2019 года № 402 «О бюджете Новооскольского городского округа на 2020 год и на плановый период 2021-2022 годов».</w:t>
            </w:r>
            <w:r/>
          </w:p>
        </w:tc>
      </w:tr>
      <w:tr>
        <w:trPr/>
        <w:tc>
          <w:tcPr>
            <w:gridSpan w:val="2"/>
            <w:tcW w:w="87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</w:t>
            </w:r>
            <w:r/>
          </w:p>
        </w:tc>
        <w:tc>
          <w:tcPr>
            <w:tcW w:w="8314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овооскольского городского округа                                   от 27 марта 2020 года № 133 «Об утверждении Порядка формирования перечня налоговых расходов Новооскольского городского округа и оценки налоговых расходов Новооскольского городского округа».</w:t>
            </w:r>
            <w:r/>
          </w:p>
        </w:tc>
      </w:tr>
      <w:tr>
        <w:trPr/>
        <w:tc>
          <w:tcPr>
            <w:gridSpan w:val="2"/>
            <w:tcW w:w="87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</w:t>
            </w:r>
            <w:r/>
          </w:p>
        </w:tc>
        <w:tc>
          <w:tcPr>
            <w:tcW w:w="8314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Новооскольского городского округа                                        от 23 августа 2019 года №498 «О подготовке проекта бюджета Новооскольского городского округа на 2020 год и на плановый период 2021».</w:t>
            </w:r>
            <w:r/>
          </w:p>
        </w:tc>
      </w:tr>
      <w:tr>
        <w:trPr/>
        <w:tc>
          <w:tcPr>
            <w:gridSpan w:val="2"/>
            <w:tcW w:w="87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</w:t>
            </w:r>
            <w:r/>
          </w:p>
        </w:tc>
        <w:tc>
          <w:tcPr>
            <w:tcW w:w="831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Новооскольского городского округа                                 от 28 января 2020 года № 35 «Об утверждении Положения о порядке проведения общественных слушаний».</w:t>
            </w:r>
            <w:r/>
          </w:p>
        </w:tc>
      </w:tr>
      <w:tr>
        <w:trPr/>
        <w:tc>
          <w:tcPr>
            <w:gridSpan w:val="2"/>
            <w:tcW w:w="8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5.</w:t>
            </w:r>
            <w:r/>
          </w:p>
        </w:tc>
        <w:tc>
          <w:tcPr>
            <w:tcW w:w="8314" w:type="dxa"/>
            <w:textDirection w:val="lrTb"/>
            <w:noWrap w:val="false"/>
          </w:tcPr>
          <w:p>
            <w:pPr>
              <w:jc w:val="both"/>
              <w:shd w:val="clear" w:fill="FFFFFF" w:color="auto"/>
              <w:tabs>
                <w:tab w:val="left" w:pos="598" w:leader="dot"/>
                <w:tab w:val="left" w:pos="886" w:leader="dot"/>
                <w:tab w:val="left" w:pos="2657" w:leader="dot"/>
                <w:tab w:val="left" w:pos="3713" w:leader="dot"/>
                <w:tab w:val="left" w:pos="4457" w:leader="dot"/>
                <w:tab w:val="left" w:pos="5971" w:leader="none"/>
              </w:tabs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6"/>
                <w:szCs w:val="26"/>
              </w:rPr>
              <w:t xml:space="preserve">Постановление администрации Новооскольского городского округа                                  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 февраля 2020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года № 64 «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  <w:t xml:space="preserve">О реализации трехстороннего соглашения между координационным Советом отраслевых профсоюзов, объединениями работодателей и администрацией  Новооскольского 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  <w:t xml:space="preserve">городского округа» на 2020 – 2022 годы».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tabs>
                <w:tab w:val="left" w:pos="-180" w:leader="none"/>
              </w:tabs>
              <w:rPr>
                <w:rFonts w:ascii="Times New Roman" w:hAnsi="Times New Roman" w:cs="Times New Roman"/>
                <w:b/>
                <w:i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6.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Новооскольского городского округа от 17 марта 2020 года № 101 «Об утверждении административного регламента по предоставлению муниципальн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ой услуги «Предоставление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киносеансав, анонсы данных мероприятий на территории Новооскольского городского округа».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pStyle w:val="868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7.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shd w:val="clear" w:fill="FFFFFF" w:color="auto"/>
              <w:tabs>
                <w:tab w:val="left" w:pos="598" w:leader="dot"/>
                <w:tab w:val="left" w:pos="886" w:leader="dot"/>
                <w:tab w:val="left" w:pos="2657" w:leader="dot"/>
                <w:tab w:val="left" w:pos="3713" w:leader="dot"/>
                <w:tab w:val="left" w:pos="4457" w:leader="dot"/>
                <w:tab w:val="left" w:pos="5971" w:leader="none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Новооскольского городского округа                        от 07 сентября 2020 года № 350 «О создании комиссии миграционного контроля Новооскольского городского округа».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                       от 29 мая 2020 года № 187 «Об утверждении административного регламента по предоставлению муниципальной услуги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«Предоставление информации об очередности предоставления жилых помещений на условиях социального найма на территории Новооскольского городского округа».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                       от 04 июня 2020 года № 190 «О Совете безопасности Новооскольского городского округа».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                       от 10 июля 2020 года № 273 «Об утверждении состава Попечительского совета Новооскольского городского округа по поддержке детского творчества».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                       от 31 июля 2020 года № 298 «О предоставлении права льготного проезда студентам и асп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ирантам очной формы обучения, студентам с ограниченными возможностями здоровья и инвалидностью очно-заочной формы обучения профессиональных образовательных организаций в городском или  пригородном сообщении на территории Новооскольского  городского округа»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12.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                       от 31 июля 2020 года № 299 «О введении на территории Новооскольского городского округа единого социального проездного билета в электронной форме».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13.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                       от 14 августа 2020 года № 319 «Об определении персонального состава антитеррористической комиссии в Новооскольском городском округе».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14.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одского округа                        от 18 августа 2020 года № 324 «О создании межведомственной комиссии по предоставлению мер социальной защиты малоимущим гражданам и гражданам, оказавшимся в трудной жизненной ситуации в Новооскольском городском округе».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15.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                       от 18 августа 2020 года № 325 «Об утверждении административного регламента по реализации управлением социальной защиты населения администрации Н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овооскольского городского округа услуги, предоставляемой в рамках переданных полномочий, по предоставлению государственной услуги  «Организация назначения и осуществления ежемесячной денежной выплаты на ребенка в возрасте от трех до семи лет включительно».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16.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ации Новооскольского городского округа                        от 25 августа 2020 года № 327 «Об утверждении Порядка предоставления субсидий из бюджета Новооскольского городского округа некоммерческим организациям на реализацию социально значимых проектов».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17.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                  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от 09 сентября 2020 года № 354 «Об утверждении административного регламента по предоставлению муниципальной услуги «Выдача (продление) разрешений на строительство, внесение изменений в выданное разрешение на строительство на территории Новооскольского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городского округа».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18.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ции Новооскольского городского округа                        от 15 сентября 2020 года № 401 «Об утверждении административного регламента по реализации управлением социальной защиты населения администрации Новооскольского городского округа услуги, предостав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ляемой в рамках переданных полномочий предоставления государственной услуги «Организация выплаты ежемесячных денежных компенсаций на оплату жилого помещения и коммунальных услуг отдельным категориям граждан на территории Новооскольского городского округа».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19.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вление администрации Новооскольского городского округа                        от 15 сентября 2020 года № 416 «О присвоении статуса специализированной службы по вопросам похоронного дела муниципальному бюджетному учреждению «Новооскольское благоустройство».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                      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от 25 сентября 2020 года № 436 «Об утверждении Порядка предоставления субсидий отдельным категориям граждан на возмещение части затрат на уплату процентов за пользование жилищным (ипотечным) кредитом (займом), полученным в кредитных или иных организациях».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21.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 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                от 02 октября 2020 года № 442 «Об утверждении административного регламента по реализации управлением социальной защиты населения администрации Новооскольского городского округа услуги, предоставляемой в рамках переданных полномочий пре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доставления государственной услуги «Организация выплаты ежемесячных денежных компенсаций расходов на уплату взноса на капитальный ремонт общего имущества в многоквартирном доме отдельным категориям граждан» на территории Новооскольского городского округа».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22.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ние администрации Новооскольского городского округа                        от 02 октября 2020 года № 444 «Об утверждении Положения о территориальной комиссии по делам несовершеннолетних и защите их прав при администрации Новооскольского городского округа».</w:t>
            </w:r>
            <w:r/>
          </w:p>
        </w:tc>
      </w:tr>
      <w:tr>
        <w:trPr>
          <w:trHeight w:val="405"/>
        </w:trPr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23.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                       от 19 октября 2020 го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да № 461 «Об утверждении административного регламента взаимодействия уполномоченного органа муниципального жилищного контроля администрации Новооскольского городского округа с уполномоченным органом государственного жилищного надзора Белгородской области».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24.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                       от 19 октября 2020 года № 463 «Об утверждении административного регламента по реализации управлением социальной защиты населе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ния администрации Новооскольского городского округа услуги, предоставляемой в рамках переданных полномочий, по предоставлению государственной услуги  «Организация ежемесячных денежных выплат ветеранам труда, ветеранам военной службы, постоянно проживающим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на территории Белгородской области».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25.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                       от 19 октября 2020 года № 464 «Об утверждении административного регламента по реализации управлением социальной защиты населения админи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страции Новооскольского городского округа услуги, предоставляемой в рамках переданных полномочий, по предоставлению государственной услуги  «Организация ежемесячных денежных выплат труженикам тыла, постоянно проживающим на территории Белгородской области».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26.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ооскольского городского округа                        от 19 октября 2020 года № 465 «Об утверждении административного регламента по реализации управлением социальной защиты населения администрации Новооскольского городского округа  услуги, предоставляемой </w:t>
            </w:r>
            <w:r/>
          </w:p>
          <w:p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в рамках переданных полномочий, по предоставлению государственной услуги  «Организация выплаты ежемесячного пособия на ребенка гражданам, имеющим детей».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27.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тановление администрации Новооскольского городского округа                        от 19 октября 2020 года № 466 «Об утверждении административного регламента по реализации управлением социальной защиты населения администрации Новооскольского городского окру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га услуги, предоставляемой в рамках переданных полномочий, по предоставлению государственной услуги «Установление ежемесячной денежной выплаты в случае рождения (усыновления) третьего ребенка или последующих детей до достижения ребенком возраста трех лет».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28.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                       от 19 октября 2020 года № 467 «Об утверждении административного регламента по реализации управлением социальной защиты населени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я администрации Новооскольского городского округа услуги, предоставляемой в рамках переданных полномочий, по предоставлению государственной услуги  «Организация назначения, выплаты и распоряжения средствами регионального материнского (семейного) капитала».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29.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                       от 19 октября 2020 года № 468 «Об утверждении административного регламента по реализации управлением социальной защиты населения администрации Новооскольск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ого городского округа услуги, предоставляемой в рамках переданных полномочий по предоставлению услуги «Организация предоставления ежемесячной компенсации на приобретение продуктов детского питания семьям, имеющим детей в возрасте от 06 месяцев до 1,5 лет».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30.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                       от 19 октября 2020 года № 469 «Об утверждении административного регламента по реализации управлением социальной защиты на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селения администрации Новооскольского городского округа услуги, предоставляемой в рамках переданных полномочий, по предоставлению государственной услуги «Организация ежемесячной денежной выплаты реабилитированным лицам и лицам, признанным пострадавшими от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политических репрессий».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31.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                       от 19 октября 2020 года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№ 470 «Об утверждении административного регламента по реализации управлением социальной защиты населения администрации Новооскольского городского округа услуги, предоставляемой в рамках переданных полномочий по предоставлению государственной услуги «Предо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ставление ежемесячной субсидии на оплату услуг связи отдельным категориям граждан (лицам, привлекавшимся к разминированию в период 1943 - 1950 годов, ветеранам боевых действий и многодетным семьям), постоянно проживающим на территории Белгородской области»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32.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                       от 30 октября 2020 года № 478 «Об организации торговых ярмарок на территории Новооскольского городского округа».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33.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администрации Новооскольского городского округа                        от 24 декабря 2020 года № 557 «О создании условий для исполнения наказаний в виде обязательных, исправительных работ и трудоустройства граждан, освободившихся из мест лишения свободы».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34.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                      от 25 декабря 2020 года № 561 «Об утверждении административного регламента предо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ставления муниципальной услуги «Предоставление права льготного проезда  студентам и аспирантам очной формы обучения, студентам с ограниченными возможностями здоровья и инвалидностью очно-заочной формы обучения профессиональных образовательных организаций в</w:t>
            </w:r>
            <w:r/>
          </w:p>
          <w:p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городском или пригородном сообщении на территории Новооскольского городского округа».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35.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                      от 29 декабря 2020 года № 578 «Об утверждении плана мероприятий по противодействию коррупции в Новооскольском городском округе  на             2021-2023 годы».</w:t>
            </w:r>
            <w:r/>
          </w:p>
        </w:tc>
      </w:tr>
      <w:tr>
        <w:trPr>
          <w:trHeight w:val="161"/>
        </w:trPr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36.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                      от 18 января 2021 года № 6 «Об организации общественных работ на территории Новооскольского городского округа в 2021 году».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37.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круга                       от 20 января 2021 года № 10 «Об утверждении административного регламента по предоставлению муниципальной услуги «Присвоение, изменение и аннулирование адреса объекта недвижимости на территории Новооскольского городского округа».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38.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                      от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28 января 2021 года № 36 «Об утверждении административного регламента по предоставлению муниципальной услуги «Выдача разрешений на ввод в эксплуатацию объектов капитального строительства и линейных объектов на территории Новооскольского городского округа».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39.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                      от 28 января 2021 года № 37 «Об утверждении административного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регламента</w:t>
            </w:r>
            <w:r/>
          </w:p>
          <w:p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 предоставлению муниципальной услуги «Прием заявлений, документов, а также постановка граждан на учет в качестве нуждающихся в жилых  помещениях на территории  Новооскольского городского округа».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40.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ого округа                       от 12 февраля 2021 года № 54 «Об утверждении Плана мероприятий по реализации Стратегии государственной антинаркотической политики Российской Федерации на период до 2030 года на территории Новооскольского городского округа».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41.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                      от 12 ап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реля 2021 года № 166 «Об утверждении административного регламента по предоставлению муниципальной услуги «Выдача разрешения на установку и эксплуатацию рекламной конструкции, аннулирование такого разрешения на территории Новооскольского городского округа».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42.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                      от 12 апреля 2021 года № 168 «О льготном проезде жителей Новооскольского</w:t>
            </w:r>
            <w:r/>
          </w:p>
          <w:p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городского округа в автобусах на пригородных маршрутах к дачным и садово-огородным участкам».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43.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                      от 20 апреля 2021 года № 176 «О создании учебно-консультационных пунктов по гражданской обороне и чрезвычайным ситуациям на территории Новооскольского городского округа».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44.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кольского городского округа                   от 18 января 2022 года № 15 «Об утверждении реестра пригородных и городских автобусных маршрутов регулярных  перевозок муниципальной маршрутной сети на территории Новооскольского городского округа на 2022 год».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45.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                  от 20 января 2022 года № 35 «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  <w:t xml:space="preserve">Об утверждении Положения о приемочной комиссии и проведении экспертизы администрации Новооскольского городского округа».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46.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                  от 20 января 2022 года № 42 «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  <w:t xml:space="preserve">Об организации временного трудоустройства несовершеннолетних  граждан  в  возрасте  от 14 до 18 лет в Новооскольском городском округе в 2022 году».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47.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                  от 24 января 2022 года № 43 «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  <w:t xml:space="preserve">Об утверждении результатов оценки эффективности управления государственными и муниципальными предприятиями, осуществляющими деятельность в сфере жилищно-коммунального хозяйства».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48.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                   от 02 февраля 2022 года № 64 «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  <w:t xml:space="preserve">О Координационном Совете при главе администрации Новооскольского городского округа по обеспечению роста заработной платы работникам предприятий всех форм 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  <w:t xml:space="preserve">собственности».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49.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                    от 21 февраля 2022 года № 109 «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  <w:t xml:space="preserve">Об утверждении плана мероприятий по укреплению системы защиты прав потребителей на территории Новооскольского городского округа на 2022-2025 годы».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50.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                  от 25 февраля 2022 года № 120 «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  <w:t xml:space="preserve">О мерах по реализации решения Совета депутатов Новооскольского городского округа от 24 декабря 2021 года № 698 «О бюджете Новооскольского городского округа на 2022 год и на плановый период 2023 и 2024 годов».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51.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                 от 01 марта 2022 года № 126 «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  <w:t xml:space="preserve">Об утверждении перечня товарных рынков и плана мероприятий по содействию развитию конкуренции в Новооскольском городском округе на 2022-2025 годы».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52.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                  от 03 марта 2022 года № 127 «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  <w:t xml:space="preserve">Об утверждении программы «Развитие потребительского рынка Новооскольского городского округа до 2030 года».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53.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                  от 18 марта 2022 года № 148 «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  <w:t xml:space="preserve">Об утверждении бюджетного прогноза Новооскольского городского округа на долгосрочный период до 2030 года».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54.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                  от 18 марта 2022 года № 149 «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  <w:t xml:space="preserve">О мерах по повышению эффективности управления муниципальными финансами Новооскольского городского округа на период до 2025 года».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55.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                    от 24 марта 2022 года № 154 «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  <w:t xml:space="preserve">Об утверждении Порядка расходования денежных средств, предоставляемых на фина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  <w:t xml:space="preserve">нсовое обеспечение мероприятий по временному социально-бытовому обустройству жителей Донецкой Народной Республики, Луганской Народной Республики, Украины, вынужденно покинувших территорию Украины, прибывших на территорию Новооскольского городского округа, 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  <w:t xml:space="preserve">а также жителей приграничных муниципальных образований Белгородской области, покинувших место жительства в связи с обстоятельствами, связанными с проведением специальной военной операции на территории Украины и находящихся в пунктах временного размещения».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56.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                от 24 марта 2022 года № 156 «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  <w:t xml:space="preserve">Об изменении в 2022 году существенных условий контрактов на поставку товаров, работ, услуг, заключенных для обеспечения муниципальных нужд Новооскольского городского округа Белгородской области».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57.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                  от 24 марта 2022 года № 157 «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  <w:t xml:space="preserve">О создании комиссии по определению целесообразности внесения изменений в существенные условия заключенных контрактов на поставку товаров, работ, услуг для 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  <w:t xml:space="preserve">муниципальных нужд Новооскольского городского округа».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58.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                 от 25 марта 2022 года № 159 «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  <w:t xml:space="preserve">Об утверждении порядка выявления, пресечения самовольного строительства и принятия мер по сносу самовольных построек на территории Новооскольского городского округа».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59.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                   от 04 апреля 2022 года № 173 «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  <w:t xml:space="preserve">Об утверждении Порядка разработки и утверждения административных регламентов предоставления муниципальных услуг».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60.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                  от 05 апреля 2022 года № 178 «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  <w:t xml:space="preserve">Об утверждении административного регламента по пред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  <w:t xml:space="preserve">оставлению муниципальной услуги «Информационное обеспечение физических и юридических лиц на основе документов Архивного фонда Российской Федерации и других архивных документов, предоставление архивных справок, архивных выписок и копий архивных документов».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61.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              от 05 апреля 2022 года № 186 «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  <w:t xml:space="preserve">О создании комиссии по определению целесообразности осуществления закупок у единственного поставщика (подрядчика, исполнителя)».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62.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                 от 06 мая 2022 года № 208 «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  <w:t xml:space="preserve">О создании комиссии по приватизации муниципального имущества».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63.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                  от 19 мая 2022 года № 223 «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  <w:t xml:space="preserve">О мерах по выявлению и уничтожению дикорастущих очагов и незаконных посевов наркотикосодержащих растений на территории Новооскольского городского округа в 2022 году».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64.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                 от 19 мая 2022 года № 224 «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  <w:t xml:space="preserve">О создании комиссии по предупреждению и ликвидации чрезвычайных ситуаций и обеспечению пожарной безопасности Новооскольского городского округа».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65.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                     от 19 мая 2022 года № 225 «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  <w:t xml:space="preserve">Об утверждении состава и положения о комиссии по Правилам землепользования и застройки при администрации Новооскольского городского округа».</w:t>
            </w:r>
            <w:r/>
          </w:p>
        </w:tc>
      </w:tr>
      <w:tr>
        <w:trPr/>
        <w:tc>
          <w:tcPr>
            <w:tcW w:w="8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66.</w:t>
            </w:r>
            <w:r/>
          </w:p>
        </w:tc>
        <w:tc>
          <w:tcPr>
            <w:gridSpan w:val="2"/>
            <w:tcW w:w="832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                      от 25 мая 2022 года № 226 «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  <w:t xml:space="preserve">О включении в состав межведомственной комиссии по рассмотрению вопросов о признании помещения жилым помещением, жилого помещ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  <w:t xml:space="preserve">ения пригодным (непригодным) для проживания граждан, многоквартирного дома аварийным и подлежащим сносу или реконструкции, садового дома жилым домом и жилого дома садовым домом при администрации Новооскольского городского округа представителя ФСИН России».</w:t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67.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от 25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мая 2022 года № 227 «Об итогах отопительного сезона 2021-2022 годов и о задачах по подготовке объектов энергетического, жилищно-коммунального хозяйства и социальной сферы Новооскольского городского округа к работе в осенне-зимних условиях 2022-2023 года».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68.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от 27 мая 2022 года № 228 «О создании единой (конкурсной, аукционной) комисси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и по проведению конкурсов, аукционов на право заключения договоров аренды, договоров доверительного управления имуществом, иных договоров, предусматривающих переход прав владения и (или) пользования в отношении имущества Новооскольского городского округа».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69.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от 02 июня 2022 года № 244 «Об определении уполномоченного органа и создании комиссии по предоставлению единовременной денежной выплаты гражданам».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70.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от 02 июня 2022 года «Об организации отдыха, оздоровления и занятости детей на территории Новооскольского городского округа».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71.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от 16 июня 2022 года № 261 «О Порядке ведения реестра расходных обязательств Новооскольского городского округа».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72.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от 16 июня 2022 года № 263 «Об утверждении Порядка предоставления субсидий из бюджета Новооскольского городского округа некоммерческим организациям на реализацию социально значимых проектов».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73.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оскольского городского округа от 01 июля 2022 года № 268 «Об утверждении Положения о проведении оценки регулирующего воздействия проектов муниципальных нормативных правовых актов и экспертизы муниципальных правовых актов Новооскольского городского округа».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74.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от 05 июля 2022 года № 271 «Об утверждении перечня муниципальных услуг, предоставляемых на территории Новооскольского городского округа».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75.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от 05 июля 2022 года № 275 «Об утверждении перечня мест массового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пребывания людей, подлежащих категорированию, расположенных на территории Новооскольского городского округа».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76.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от 25 июля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2022 года № 307 «Об утверждении административного регламента по предоставлению муниципальной услуги «Выдача (продление) разрешений на строительство, внесение изменений в выданное разрешение на строительство на территории Новооскольского городского округа».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77.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«Об утверждении отчета об исполнении бюджета Новооскольского городского округа за 1 полугодие 2022 года».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78.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Постановление администрации Новооскольского городского округа 23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августа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2022 г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ода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№ 384 «Об утверждении административного регламента по предоставлению муниципальной услуги «Выдача разрешения на проведение земляных работ на территории Новооскольского городского округа»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79.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Постановление администрации Новооскольского городского округа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от 29 августа 2022 года № 452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«Об утверждении административного регламента по предоставлению муниципальной услуги «Организация отдыха детей в каникулярное время»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80.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Постановление администрации Новооскольского городского округа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от 29 августа № 453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«Об утверждении административного регламента по предоставлению муниципальной услуги «Зачисление в муниципальные общеобразовательные организации»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.</w:t>
            </w:r>
            <w:r>
              <w:rPr>
                <w:rFonts w:ascii="Times New Roman" w:hAnsi="Times New Roman"/>
                <w:color w:val="FF0000"/>
                <w:sz w:val="26"/>
                <w:szCs w:val="26"/>
              </w:rPr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81.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Постановление администрации Новооскольского городского округа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от 29 августа 2022 года № 454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«Об утверждении административного регламента по предоставлению муниципальной услуги «Предоставление информации о текущей успеваемости учащегося, ведение электронного дневника и электронного журнала успеваемости»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82.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Постановление администрации Новооскольского городского округа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от 29 августа 2022 года № 455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«Об утв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ерждении административного регламента по предоставлению муниципальной услуги «Предоставление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графиках»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.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83.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Постановление администрации Новооскольского городского округа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от 21 сентября 2022 года № 482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«О проведении частичной мобилизации на территории Новооскольского городского округа»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.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84.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от 29 сентября 2022 года № 504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«Об определении мест, на которые запрещено возвращать животных без владельцев, и перечня лиц, уполномоченных на принятие решений о возврате животных без владельцев на прежние места обитания»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85.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от 29 сентября 2022 года № 506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«О назначении уполномоченных органов по расходованию субсидии на реализацию проектов, реализуемых территориальным общественным самоуправлением на 2022 год»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86.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от 24 октября 2022 года № 566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«Об утверждении административного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регламента по предоставлению муниципальной услуги «Прием заявлений и выдача документов о согласовании переустройства и (или) перепланировки помещения в многоквартирном доме на территории Новооскольского городского округа»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87.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от 24 октября 2022 года № 567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«Об утверждении административного регламента по предоставлению муниципальной услуги «Выдача градостроительных планов земельных участков на территории Новооскольского городского округа»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88.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от 25 октября 2022 года № 594 «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Об утверждении отчета об исполнении бюджета Новооскольского городского округа за 9 месяцев 2022 года»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89.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от 27 октября 2022 года № 598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«Об утверждении административного регламента по предоставлению муниципальной услуги «Предоставление информации об организ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на территории Новооскольского городского округа»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90.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от 31 октября 2022 года № 605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«Об утверждении административного регламента по предоставлению муниципальной услуги «Выдача разрешений на ввод в эксплуатацию объектов капитального строительства и линейных объектов на территории Новооскольского городского округа»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91.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от 31 октября 2022 года № 605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«О проведении очередного призыва граждан на военную службу в период с 1 ноября по 31 декабря 2022 года»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92.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от 07 ноября 2022 года № 616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«О проведении ежегодного смотра-конкурса на лучший учебно-консультационный пункт по гражданской обороне и чрезвычайным ситуациям Новооскольского городского округа»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93.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от 09 ноября 2011 года № 619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«О завершении проведения частичной мобилизации на территории Новооскольского городского округа»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94.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от 25 ноября 2022 года № 636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«О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б утверждении административного регламента по предоставлению муниципальной услуги «Предоставление разрешения на условно разрешенный вид использования земельного участка или объекта капитального строительства на территории Новооскольского городского округа»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95.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от 07 декабря 2022 года № 654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«О создании межведомственной комиссии по оценке соответствия условий осуществления предпринимательской деятельности требованиям законодательства»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96.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от 08 декабря 2022 года № 655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«Об утверждении основных направлений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долговой политики Новооскольского городского округа на 2023 год и на плановый период 2024 и 2025 годов»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97.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администрации Новооскольского городского округа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от 09 декабря 2022 года № 666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«Об особенностях организации предоставления муниципальных услуг в 2022 году»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98.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Новооскольского городского округа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от 14 декабря 2022 года № 679              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«Об утверждении административного регламента по предоставлению муниципальной услуги «Выплата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образования»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99.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Новооскольского городского округа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14 декабря 2022 года № 680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«Об утверждении административного регламента по предоставлению муниципальной услуги «Запись на обучение по дополнительной общеобразовательной программе»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</w:tr>
      <w:tr>
        <w:trPr>
          <w:trHeight w:val="1453"/>
        </w:trPr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100.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jc w:val="both"/>
              <w:spacing w:lineRule="auto" w:line="20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Новооскольского городского округа </w:t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14 декабря 2022 года № 681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«Об утверждении административного регламента по предоставлению муниципальной услуги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</w:tr>
      <w:tr>
        <w:trPr>
          <w:trHeight w:val="925"/>
        </w:trPr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101.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contextualSpacing w:val="true"/>
              <w:ind w:left="0" w:right="0" w:firstLine="0"/>
              <w:jc w:val="both"/>
              <w:spacing w:lineRule="atLeast" w:line="119" w:after="17" w:afterAutospacing="0" w:before="28" w:beforeAutospacing="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Постановление администрации Новооскольского городского округа </w:t>
              <w:br/>
              <w:t xml:space="preserve">от 10 января 2023 года № 2 «О проведении первоначальной постановки на воинский учет граждан 2006 года рождения на территории Новооскольского городского округа».</w:t>
            </w:r>
            <w:r/>
          </w:p>
        </w:tc>
      </w:tr>
      <w:tr>
        <w:trPr>
          <w:trHeight w:val="1231"/>
        </w:trPr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102.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lineRule="atLeast" w:line="226" w:after="96" w:afterAutospacing="0" w:before="68" w:beforeAutospacing="0"/>
              <w:rPr>
                <w:sz w:val="28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Постановление администрации Новооскольского городского округа </w:t>
              <w:br/>
              <w:t xml:space="preserve">от 16 января 2023 года № 10 «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Об утверждении временного порядка по предоставлению муниципальной услуги «Принятие решений о переводе земель или земельных участков из одной категории в другую на территории Новооскольского городского округа».</w:t>
            </w:r>
            <w:r>
              <w:rPr>
                <w:sz w:val="28"/>
              </w:rPr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103.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contextualSpacing w:val="false"/>
              <w:ind w:left="0" w:right="0" w:firstLine="0"/>
              <w:jc w:val="both"/>
              <w:spacing w:lineRule="atLeast" w:line="17" w:after="0" w:afterAutospacing="1" w:before="51" w:beforeAutospacing="0"/>
              <w:rPr>
                <w:sz w:val="28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  <w:suppressLineNumbers w:val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Постановление администрации Новооскольского городского округа </w:t>
              <w:br/>
              <w:t xml:space="preserve">от 16 января 2023 года № 11 «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Об утверждении временного порядка по предоставлению муниципальной услуги «Признание садового дома жилым домом и жилого дома садовым домом на территории Новооскольского городского округа».</w:t>
            </w:r>
            <w:r>
              <w:rPr>
                <w:sz w:val="28"/>
              </w:rPr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104.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contextualSpacing w:val="true"/>
              <w:ind w:left="0" w:right="0" w:firstLine="0"/>
              <w:jc w:val="both"/>
              <w:spacing w:lineRule="atLeast" w:line="289" w:after="142" w:before="280"/>
              <w:rPr>
                <w:sz w:val="28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  <w:suppressLineNumbers w:val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Постановление администрации Новооскольского городского округа </w:t>
              <w:br/>
              <w:t xml:space="preserve">от 16 января 2023 года № 12 «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Об утверждении временного порядка по предоставлению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 на территории Новооскольского город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ского округа».</w:t>
            </w:r>
            <w:r>
              <w:rPr>
                <w:sz w:val="28"/>
              </w:rPr>
            </w:r>
            <w:r/>
          </w:p>
        </w:tc>
      </w:tr>
      <w:tr>
        <w:trPr>
          <w:trHeight w:val="1529"/>
        </w:trPr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105.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contextualSpacing w:val="true"/>
              <w:ind w:left="0" w:right="0" w:firstLine="0"/>
              <w:jc w:val="both"/>
              <w:spacing w:lineRule="atLeast" w:line="255" w:after="142" w:before="280"/>
              <w:rPr>
                <w:sz w:val="28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  <w:suppressLineNumbers w:val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Постановление администрации Новооскольского городского округа </w:t>
              <w:br/>
              <w:t xml:space="preserve">от 18 января 2023 года № 14 «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Об утверждении перечня организаций, подведомственных администрации Новооскольского городского округа, которые могут не создавать официальные страницы для размещения информации о своей деятельности в сети «Интернет» с учетом особенности сферы их деятельност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и».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</w:r>
            <w:r/>
          </w:p>
        </w:tc>
      </w:tr>
      <w:tr>
        <w:trPr>
          <w:trHeight w:val="840"/>
        </w:trPr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106.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contextualSpacing w:val="true"/>
              <w:ind w:left="0" w:right="0" w:firstLine="0"/>
              <w:jc w:val="both"/>
              <w:spacing w:lineRule="atLeast" w:line="209" w:after="119" w:afterAutospacing="0" w:before="227" w:beforeAutospacing="0"/>
              <w:rPr>
                <w:sz w:val="28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  <w:suppressLineNumbers w:val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Постановление администрации Новооскольского городского округа </w:t>
              <w:br/>
              <w:t xml:space="preserve">от 19 января 2023 года № 15 «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 создании муниципального казенного учреждения культуры «Новооскольский краеведческий музей»</w:t>
            </w:r>
            <w:r>
              <w:rPr>
                <w:sz w:val="28"/>
              </w:rPr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107.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contextualSpacing w:val="true"/>
              <w:ind w:left="0" w:right="0" w:firstLine="0"/>
              <w:jc w:val="both"/>
              <w:spacing w:lineRule="atLeast" w:line="266" w:after="136" w:afterAutospacing="0" w:before="280"/>
              <w:rPr>
                <w:sz w:val="28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  <w:suppressLineNumbers w:val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Постановление администрации Новооскольского городского округа </w:t>
              <w:br/>
              <w:t xml:space="preserve">от 20 января 2023 года № 17 «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Об учреждении премии главы администрации Новооскольского городского округа для студенческого актива областного государственного автономного профессионального образовательного учреждения «Новооскольский колледж».</w:t>
            </w:r>
            <w:r>
              <w:rPr>
                <w:sz w:val="28"/>
              </w:rPr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108.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contextualSpacing w:val="false"/>
              <w:jc w:val="both"/>
              <w:suppressLineNumbers w:val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Постановление администрации Новооскольского городского округа </w:t>
              <w:br/>
              <w:t xml:space="preserve">от 30 января 2023 года № 31 «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 создании единой (конкурсной, аукционной) комиссии по проведению конкурсов,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в владения и (или) пользования в отношении имущества Новооскольского городского округа</w:t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109.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lineRule="atLeast" w:line="57" w:after="0" w:before="6" w:beforeAutospacing="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Постановление администрации Новооскольского городского округа </w:t>
              <w:br/>
              <w:t xml:space="preserve">от 02 февраля 2023 года № 38 «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Об утверждении результатов оценки эффективности управления государственными и муниципальными предприятиями, осуществляющими деятельность в сфере жилищно-коммунального хозяйства».</w:t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contextualSpacing w:val="true"/>
              <w:ind w:left="0" w:right="0" w:firstLine="0"/>
              <w:jc w:val="both"/>
              <w:spacing w:lineRule="atLeast" w:line="321" w:after="142" w:before="280"/>
              <w:rPr>
                <w:rFonts w:ascii="Times New Roman" w:hAnsi="Times New Roman" w:cs="Times New Roman" w:eastAsia="Times New Roman"/>
                <w:color w:val="000000"/>
                <w:sz w:val="24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6"/>
              </w:rPr>
              <w:t xml:space="preserve">110.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contextualSpacing w:val="true"/>
              <w:ind w:left="0" w:right="0" w:firstLine="0"/>
              <w:jc w:val="both"/>
              <w:spacing w:lineRule="atLeast" w:line="255" w:after="142" w:before="280"/>
              <w:rPr>
                <w:rFonts w:ascii="Times New Roman" w:hAnsi="Times New Roman" w:cs="Times New Roman" w:eastAsia="Times New Roman"/>
                <w:color w:val="000000"/>
                <w:sz w:val="24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Постановление администрации Новооскольского городского округа </w:t>
              <w:br/>
              <w:t xml:space="preserve">от 06 февраля 2023 года № 40 «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Об утверждении временного порядка предоставления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 муниципальной услуги «Предоставление жилого помещения по договору социального найма на территории Новооскольского городского округа».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111.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contextualSpacing w:val="true"/>
              <w:ind w:left="0" w:right="0" w:firstLine="0"/>
              <w:jc w:val="both"/>
              <w:spacing w:lineRule="atLeast" w:line="266" w:after="142" w:before="232" w:beforeAutospacing="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Постановление администрации Новооскольского городского округа </w:t>
              <w:br/>
              <w:t xml:space="preserve">от 06 февраля 2023 года № 41 «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Об утверждении временного порядка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предоставления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муниципальной услуги «Предоставление жилого помещения по договору социального найма на территории Новооскольского городского округа».</w:t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112.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contextualSpacing w:val="true"/>
              <w:ind w:left="0" w:right="0" w:firstLine="0"/>
              <w:jc w:val="both"/>
              <w:spacing w:lineRule="atLeast" w:line="266" w:after="142" w:before="28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Постановление администрации Новооскольского городского округа </w:t>
              <w:br/>
              <w:t xml:space="preserve">от 06 февраля 2023 года № 41 «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Об утверждении временного порядка предоставления муниципальной услуги «Присвоение квалификационной категории спортивного разряда судьи второй и третьей категории».</w:t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113.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contextualSpacing w:val="true"/>
              <w:ind w:left="0" w:right="0" w:firstLine="0"/>
              <w:jc w:val="both"/>
              <w:spacing w:lineRule="atLeast" w:line="260" w:after="142" w:before="28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Постановление администрации Новооскольского городского округа </w:t>
              <w:br/>
              <w:t xml:space="preserve">от 10 февраля 2023 года № 47 «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Об утверждении административного регламента по предоставлению муниципальной услуги «Установка информационной вывески, согласование дизайн-проекта размещения вывески на территории Новооскольского городского округа».</w:t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114.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contextualSpacing w:val="true"/>
              <w:ind w:left="0" w:right="0" w:firstLine="0"/>
              <w:jc w:val="both"/>
              <w:spacing w:lineRule="atLeast" w:line="266" w:after="142" w:before="28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Постановление администрации Новооскольского городского округа </w:t>
              <w:br/>
              <w:t xml:space="preserve">от 13 февраля 2023 года № 60 «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 порядке сообщения муниципальными служащими о получении подарка в связи с протокольными мероприятиями, служебными командировками и другими официальными мероприятиями, участие которых связано с исполнением ими должностных обязанностей, сдачи и оценки подар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ка, реализации (выкупа) и зачисления средств, вырученных от его реализации».</w:t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115.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contextualSpacing w:val="true"/>
              <w:ind w:left="0" w:right="0" w:firstLine="0"/>
              <w:jc w:val="both"/>
              <w:spacing w:lineRule="atLeast" w:line="283" w:after="142" w:before="28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Постановление администрации Новооскольского городского округа </w:t>
              <w:br/>
              <w:t xml:space="preserve">от 14 февраля 2023 года № 61 «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Об утверждении Положения Единой дежурно-диспетчерской службы-112 Новооскольского городского округа Белгородской области».</w:t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116.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contextualSpacing w:val="true"/>
              <w:ind w:left="0" w:right="0" w:firstLine="0"/>
              <w:jc w:val="both"/>
              <w:spacing w:lineRule="atLeast" w:line="57" w:after="0" w:before="28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Постановление администрации Новооскольского городского округа </w:t>
              <w:br/>
              <w:t xml:space="preserve">от 15 марта 2023 года № 110 «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Об утверждении Положения об организации здорового питания детей и подростков в муниципальных общеобразовательных организациях Новооскольского городского округа».</w:t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117.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contextualSpacing w:val="true"/>
              <w:ind w:left="0" w:right="0" w:firstLine="0"/>
              <w:jc w:val="both"/>
              <w:spacing w:lineRule="atLeast" w:line="57" w:after="0" w:before="28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остановление администрации Новооскольского городского округа </w:t>
              <w:br/>
              <w:t xml:space="preserve">от 30 марта 2023 года № 151 «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 создании информационно-консультационного Центра компетенций для предпринимательства Новооскольского городского округа».</w:t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118.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contextualSpacing w:val="true"/>
              <w:ind w:left="0" w:right="0" w:firstLine="0"/>
              <w:jc w:val="both"/>
              <w:spacing w:lineRule="atLeast" w:line="57" w:after="0" w:before="28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остановление администрации Новооскольского городского округа </w:t>
              <w:br/>
              <w:t xml:space="preserve">от 06 апреля 2023 года № 176 «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 разрешении на вступление в брак Говоровой Дарьи Андреевны».</w:t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119.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contextualSpacing w:val="true"/>
              <w:ind w:left="0" w:right="0" w:firstLine="0"/>
              <w:jc w:val="both"/>
              <w:spacing w:lineRule="atLeast" w:line="57" w:after="0" w:before="28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остановление администрации Новооскольского городского округа </w:t>
              <w:br/>
              <w:t xml:space="preserve">от 14 апреля 2023 года № 188 «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Об утверждении состава Общественного Совета при администрации Новооскольского городского округа».</w:t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120.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lineRule="atLeast" w:line="57" w:after="0" w:before="91" w:beforeAutospacing="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остановление администрации Новооскольского городского округа </w:t>
              <w:br/>
              <w:t xml:space="preserve">от 20 апреля 2023 года № 201 «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 проведении очередного призыва граждан на военную службу в период с 1 апреля по 15 июля 2023 года».</w:t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121.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lineRule="atLeast" w:line="57" w:after="0" w:before="68" w:beforeAutospacing="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остановление администрации Новооскольского городского округа </w:t>
              <w:br/>
              <w:t xml:space="preserve">от 21 апреля 2023 года № 223 «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Новооскольского городского округа».</w:t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122.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contextualSpacing w:val="true"/>
              <w:ind w:left="0" w:right="0" w:firstLine="0"/>
              <w:jc w:val="both"/>
              <w:spacing w:lineRule="atLeast" w:line="283" w:after="142" w:before="28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остановление администрации Новооскольского городского округа </w:t>
              <w:br/>
              <w:t xml:space="preserve">от 02 мая 2023 года № 255 «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 подготовке проекта внесения изменений в Генеральный план и Правила землепользования и застройки Новооскольского городского округа Белгородской области».</w:t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123.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contextualSpacing w:val="true"/>
              <w:ind w:left="0" w:right="0" w:firstLine="0"/>
              <w:jc w:val="both"/>
              <w:spacing w:lineRule="atLeast" w:line="272" w:after="142" w:before="28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остановление администрации Новооскольского городского округа </w:t>
              <w:br/>
              <w:t xml:space="preserve">от 02 мая 2023 года № 256 «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 подготовке проекта внесения изменений в Правила землепользования и застройки Новооскольского городского округа Белгородской области».</w:t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124.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contextualSpacing w:val="true"/>
              <w:ind w:left="0" w:right="0" w:firstLine="0"/>
              <w:jc w:val="both"/>
              <w:spacing w:lineRule="atLeast" w:line="57" w:after="0" w:before="28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остановление администрации Новооскольского городского округа </w:t>
              <w:br/>
              <w:t xml:space="preserve">от 02 мая 2023 года № 258 «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 создании муниципального бюджетного учреждения «Новооскольский Центр искусств и ремесел».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125.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contextualSpacing w:val="true"/>
              <w:ind w:left="0" w:right="0" w:firstLine="0"/>
              <w:jc w:val="both"/>
              <w:spacing w:lineRule="atLeast" w:line="255" w:after="142" w:before="28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остановление администрации Новооскольского городского округа </w:t>
              <w:br/>
              <w:t xml:space="preserve">от 05 мая 2023 года № 264 «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Об итогах отопительного сезона 2022-2023 годов и о задачах по подготовке объектов энергетического, жилищно – коммунального хозяйства и социальной сферы Новооскольского городского округа к работе в осенне – зимних условиях 2023-2024 годов».</w:t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126.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pStyle w:val="86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остановление администрации Новооскольского городского округа </w:t>
              <w:br/>
              <w:t xml:space="preserve">от 12 мая 2023 года № 278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мерах по выявлению и уничтожению дикорастущих очагов и незаконных посевов наркотикосодержащих растений на территории Новооскольского городского округа в 2023 году».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127.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pStyle w:val="86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остановление администрации Новооскольского городского округа </w:t>
              <w:br/>
              <w:t xml:space="preserve">от 18 мая 2023 года № 300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 утверждении административного регламента по предоставлению муниципальной услуги «Присвоение адреса объекту адресации, изменение и аннулирование такого адреса».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8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128.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gridSpan w:val="2"/>
            <w:tcW w:w="8322" w:type="dxa"/>
            <w:vMerge w:val="restart"/>
            <w:textDirection w:val="lrTb"/>
            <w:noWrap w:val="false"/>
          </w:tcPr>
          <w:p>
            <w:pPr>
              <w:pStyle w:val="86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Новооскольского городского округа от 22 мая 2023 года № 315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проведении ежегодной межведомственной комплексной профилактической операции «Подросток»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овооскольском городском округе».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jc w:val="both"/>
        <w:spacing w:lineRule="auto" w:line="240" w:after="0"/>
        <w:tabs>
          <w:tab w:val="left" w:pos="525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851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ahoma">
    <w:panose1 w:val="020B060403050404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19793114"/>
      <w:docPartObj>
        <w:docPartGallery w:val="Page Numbers (Top of Page)"/>
        <w:docPartUnique w:val="true"/>
      </w:docPartObj>
      <w:rPr/>
    </w:sdtPr>
    <w:sdtContent>
      <w:p>
        <w:pPr>
          <w:pStyle w:val="876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87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6">
    <w:multiLevelType w:val="hybridMultilevel"/>
    <w:lvl w:ilvl="0">
      <w:start w:val="70"/>
      <w:numFmt w:val="bullet"/>
      <w:isLgl w:val="false"/>
      <w:suff w:val="tab"/>
      <w:lvlText w:val=""/>
      <w:lvlJc w:val="left"/>
      <w:pPr>
        <w:ind w:left="1080" w:hanging="360"/>
      </w:pPr>
      <w:rPr>
        <w:rFonts w:ascii="Symbol" w:hAnsi="Symbol" w:cs="Times New Roman" w:eastAsiaTheme="minorHAnsi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6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3" w:hanging="180"/>
      </w:pPr>
    </w:lvl>
  </w:abstractNum>
  <w:abstractNum w:abstractNumId="10">
    <w:multiLevelType w:val="hybridMultilevel"/>
    <w:lvl w:ilvl="0">
      <w:start w:val="70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cs="Times New Roman" w:eastAsiaTheme="minorHAnsi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13"/>
  </w:num>
  <w:num w:numId="4">
    <w:abstractNumId w:val="0"/>
  </w:num>
  <w:num w:numId="5">
    <w:abstractNumId w:val="8"/>
  </w:num>
  <w:num w:numId="6">
    <w:abstractNumId w:val="4"/>
  </w:num>
  <w:num w:numId="7">
    <w:abstractNumId w:val="10"/>
  </w:num>
  <w:num w:numId="8">
    <w:abstractNumId w:val="6"/>
  </w:num>
  <w:num w:numId="9">
    <w:abstractNumId w:val="2"/>
  </w:num>
  <w:num w:numId="10">
    <w:abstractNumId w:val="9"/>
  </w:num>
  <w:num w:numId="11">
    <w:abstractNumId w:val="14"/>
  </w:num>
  <w:num w:numId="12">
    <w:abstractNumId w:val="1"/>
  </w:num>
  <w:num w:numId="13">
    <w:abstractNumId w:val="15"/>
  </w:num>
  <w:num w:numId="14">
    <w:abstractNumId w:val="3"/>
  </w:num>
  <w:num w:numId="15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1"/>
  </w:num>
  <w:num w:numId="18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n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EastAsia" w:cstheme="minorBidi" w:hint="default"/>
        <w:sz w:val="22"/>
        <w:szCs w:val="22"/>
        <w:lang w:val="ru-RU" w:bidi="ar-SA" w:eastAsia="ru-RU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1">
    <w:name w:val="Heading 1"/>
    <w:basedOn w:val="861"/>
    <w:next w:val="861"/>
    <w:link w:val="69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92">
    <w:name w:val="Heading 1 Char"/>
    <w:basedOn w:val="864"/>
    <w:link w:val="691"/>
    <w:uiPriority w:val="9"/>
    <w:rPr>
      <w:rFonts w:ascii="Arial" w:hAnsi="Arial" w:cs="Arial" w:eastAsia="Arial"/>
      <w:sz w:val="40"/>
      <w:szCs w:val="40"/>
    </w:rPr>
  </w:style>
  <w:style w:type="paragraph" w:styleId="693">
    <w:name w:val="Heading 2"/>
    <w:basedOn w:val="861"/>
    <w:next w:val="861"/>
    <w:link w:val="69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94">
    <w:name w:val="Heading 2 Char"/>
    <w:basedOn w:val="864"/>
    <w:link w:val="693"/>
    <w:uiPriority w:val="9"/>
    <w:rPr>
      <w:rFonts w:ascii="Arial" w:hAnsi="Arial" w:cs="Arial" w:eastAsia="Arial"/>
      <w:sz w:val="34"/>
    </w:rPr>
  </w:style>
  <w:style w:type="paragraph" w:styleId="695">
    <w:name w:val="Heading 3"/>
    <w:basedOn w:val="861"/>
    <w:next w:val="861"/>
    <w:link w:val="69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96">
    <w:name w:val="Heading 3 Char"/>
    <w:basedOn w:val="864"/>
    <w:link w:val="695"/>
    <w:uiPriority w:val="9"/>
    <w:rPr>
      <w:rFonts w:ascii="Arial" w:hAnsi="Arial" w:cs="Arial" w:eastAsia="Arial"/>
      <w:sz w:val="30"/>
      <w:szCs w:val="30"/>
    </w:rPr>
  </w:style>
  <w:style w:type="character" w:styleId="697">
    <w:name w:val="Heading 4 Char"/>
    <w:basedOn w:val="864"/>
    <w:link w:val="862"/>
    <w:uiPriority w:val="9"/>
    <w:rPr>
      <w:rFonts w:ascii="Arial" w:hAnsi="Arial" w:cs="Arial" w:eastAsia="Arial"/>
      <w:b/>
      <w:bCs/>
      <w:sz w:val="26"/>
      <w:szCs w:val="26"/>
    </w:rPr>
  </w:style>
  <w:style w:type="character" w:styleId="698">
    <w:name w:val="Heading 5 Char"/>
    <w:basedOn w:val="864"/>
    <w:link w:val="863"/>
    <w:uiPriority w:val="9"/>
    <w:rPr>
      <w:rFonts w:ascii="Arial" w:hAnsi="Arial" w:cs="Arial" w:eastAsia="Arial"/>
      <w:b/>
      <w:bCs/>
      <w:sz w:val="24"/>
      <w:szCs w:val="24"/>
    </w:rPr>
  </w:style>
  <w:style w:type="paragraph" w:styleId="699">
    <w:name w:val="Heading 6"/>
    <w:basedOn w:val="861"/>
    <w:next w:val="861"/>
    <w:link w:val="70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00">
    <w:name w:val="Heading 6 Char"/>
    <w:basedOn w:val="864"/>
    <w:link w:val="699"/>
    <w:uiPriority w:val="9"/>
    <w:rPr>
      <w:rFonts w:ascii="Arial" w:hAnsi="Arial" w:cs="Arial" w:eastAsia="Arial"/>
      <w:b/>
      <w:bCs/>
      <w:sz w:val="22"/>
      <w:szCs w:val="22"/>
    </w:rPr>
  </w:style>
  <w:style w:type="paragraph" w:styleId="701">
    <w:name w:val="Heading 7"/>
    <w:basedOn w:val="861"/>
    <w:next w:val="861"/>
    <w:link w:val="70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02">
    <w:name w:val="Heading 7 Char"/>
    <w:basedOn w:val="864"/>
    <w:link w:val="70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03">
    <w:name w:val="Heading 8"/>
    <w:basedOn w:val="861"/>
    <w:next w:val="861"/>
    <w:link w:val="70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04">
    <w:name w:val="Heading 8 Char"/>
    <w:basedOn w:val="864"/>
    <w:link w:val="703"/>
    <w:uiPriority w:val="9"/>
    <w:rPr>
      <w:rFonts w:ascii="Arial" w:hAnsi="Arial" w:cs="Arial" w:eastAsia="Arial"/>
      <w:i/>
      <w:iCs/>
      <w:sz w:val="22"/>
      <w:szCs w:val="22"/>
    </w:rPr>
  </w:style>
  <w:style w:type="paragraph" w:styleId="705">
    <w:name w:val="Heading 9"/>
    <w:basedOn w:val="861"/>
    <w:next w:val="861"/>
    <w:link w:val="70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06">
    <w:name w:val="Heading 9 Char"/>
    <w:basedOn w:val="864"/>
    <w:link w:val="705"/>
    <w:uiPriority w:val="9"/>
    <w:rPr>
      <w:rFonts w:ascii="Arial" w:hAnsi="Arial" w:cs="Arial" w:eastAsia="Arial"/>
      <w:i/>
      <w:iCs/>
      <w:sz w:val="21"/>
      <w:szCs w:val="21"/>
    </w:rPr>
  </w:style>
  <w:style w:type="paragraph" w:styleId="707">
    <w:name w:val="Title"/>
    <w:basedOn w:val="861"/>
    <w:next w:val="861"/>
    <w:link w:val="70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08">
    <w:name w:val="Title Char"/>
    <w:basedOn w:val="864"/>
    <w:link w:val="707"/>
    <w:uiPriority w:val="10"/>
    <w:rPr>
      <w:sz w:val="48"/>
      <w:szCs w:val="48"/>
    </w:rPr>
  </w:style>
  <w:style w:type="paragraph" w:styleId="709">
    <w:name w:val="Subtitle"/>
    <w:basedOn w:val="861"/>
    <w:next w:val="861"/>
    <w:link w:val="710"/>
    <w:qFormat/>
    <w:uiPriority w:val="11"/>
    <w:rPr>
      <w:sz w:val="24"/>
      <w:szCs w:val="24"/>
    </w:rPr>
    <w:pPr>
      <w:spacing w:after="200" w:before="200"/>
    </w:pPr>
  </w:style>
  <w:style w:type="character" w:styleId="710">
    <w:name w:val="Subtitle Char"/>
    <w:basedOn w:val="864"/>
    <w:link w:val="709"/>
    <w:uiPriority w:val="11"/>
    <w:rPr>
      <w:sz w:val="24"/>
      <w:szCs w:val="24"/>
    </w:rPr>
  </w:style>
  <w:style w:type="paragraph" w:styleId="711">
    <w:name w:val="Quote"/>
    <w:basedOn w:val="861"/>
    <w:next w:val="861"/>
    <w:link w:val="712"/>
    <w:qFormat/>
    <w:uiPriority w:val="29"/>
    <w:rPr>
      <w:i/>
    </w:rPr>
    <w:pPr>
      <w:ind w:left="720" w:right="720"/>
    </w:pPr>
  </w:style>
  <w:style w:type="character" w:styleId="712">
    <w:name w:val="Quote Char"/>
    <w:link w:val="711"/>
    <w:uiPriority w:val="29"/>
    <w:rPr>
      <w:i/>
    </w:rPr>
  </w:style>
  <w:style w:type="paragraph" w:styleId="713">
    <w:name w:val="Intense Quote"/>
    <w:basedOn w:val="861"/>
    <w:next w:val="861"/>
    <w:link w:val="714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14">
    <w:name w:val="Intense Quote Char"/>
    <w:link w:val="713"/>
    <w:uiPriority w:val="30"/>
    <w:rPr>
      <w:i/>
    </w:rPr>
  </w:style>
  <w:style w:type="character" w:styleId="715">
    <w:name w:val="Header Char"/>
    <w:basedOn w:val="864"/>
    <w:link w:val="876"/>
    <w:uiPriority w:val="99"/>
  </w:style>
  <w:style w:type="character" w:styleId="716">
    <w:name w:val="Footer Char"/>
    <w:basedOn w:val="864"/>
    <w:link w:val="878"/>
    <w:uiPriority w:val="99"/>
  </w:style>
  <w:style w:type="paragraph" w:styleId="717">
    <w:name w:val="Caption"/>
    <w:basedOn w:val="861"/>
    <w:next w:val="861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18">
    <w:name w:val="Caption Char"/>
    <w:basedOn w:val="717"/>
    <w:link w:val="878"/>
    <w:uiPriority w:val="99"/>
  </w:style>
  <w:style w:type="table" w:styleId="719">
    <w:name w:val="Table Grid Light"/>
    <w:basedOn w:val="86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0">
    <w:name w:val="Plain Table 1"/>
    <w:basedOn w:val="86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2"/>
    <w:basedOn w:val="865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>
    <w:name w:val="Plain Table 3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3">
    <w:name w:val="Plain Table 4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Plain Table 5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25">
    <w:name w:val="Grid Table 1 Light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1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2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3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4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5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6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2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33">
    <w:name w:val="Grid Table 2 - Accent 1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34">
    <w:name w:val="Grid Table 2 - Accent 2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35">
    <w:name w:val="Grid Table 2 - Accent 3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36">
    <w:name w:val="Grid Table 2 - Accent 4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37">
    <w:name w:val="Grid Table 2 - Accent 5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38">
    <w:name w:val="Grid Table 2 - Accent 6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39">
    <w:name w:val="Grid Table 3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0">
    <w:name w:val="Grid Table 3 - Accent 1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1">
    <w:name w:val="Grid Table 3 - Accent 2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2">
    <w:name w:val="Grid Table 3 - Accent 3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3">
    <w:name w:val="Grid Table 3 - Accent 4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4">
    <w:name w:val="Grid Table 3 - Accent 5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5">
    <w:name w:val="Grid Table 3 - Accent 6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6">
    <w:name w:val="Grid Table 4"/>
    <w:basedOn w:val="86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47">
    <w:name w:val="Grid Table 4 - Accent 1"/>
    <w:basedOn w:val="86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48">
    <w:name w:val="Grid Table 4 - Accent 2"/>
    <w:basedOn w:val="86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49">
    <w:name w:val="Grid Table 4 - Accent 3"/>
    <w:basedOn w:val="86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50">
    <w:name w:val="Grid Table 4 - Accent 4"/>
    <w:basedOn w:val="86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51">
    <w:name w:val="Grid Table 4 - Accent 5"/>
    <w:basedOn w:val="86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52">
    <w:name w:val="Grid Table 4 - Accent 6"/>
    <w:basedOn w:val="86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53">
    <w:name w:val="Grid Table 5 Dark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54">
    <w:name w:val="Grid Table 5 Dark- Accent 1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55">
    <w:name w:val="Grid Table 5 Dark - Accent 2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56">
    <w:name w:val="Grid Table 5 Dark - Accent 3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57">
    <w:name w:val="Grid Table 5 Dark- Accent 4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58">
    <w:name w:val="Grid Table 5 Dark - Accent 5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59">
    <w:name w:val="Grid Table 5 Dark - Accent 6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60">
    <w:name w:val="Grid Table 6 Colorful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1">
    <w:name w:val="Grid Table 6 Colorful - Accent 1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2">
    <w:name w:val="Grid Table 6 Colorful - Accent 2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3">
    <w:name w:val="Grid Table 6 Colorful - Accent 3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4">
    <w:name w:val="Grid Table 6 Colorful - Accent 4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5">
    <w:name w:val="Grid Table 6 Colorful - Accent 5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6 Colorful - Accent 6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7">
    <w:name w:val="Grid Table 7 Colorful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7 Colorful - Accent 1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7 Colorful - Accent 2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7 Colorful - Accent 3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7 Colorful - Accent 4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7 Colorful - Accent 5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7 Colorful - Accent 6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List Table 1 Light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List Table 1 Light - Accent 1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List Table 1 Light - Accent 2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List Table 1 Light - Accent 3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List Table 1 Light - Accent 4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79">
    <w:name w:val="List Table 1 Light - Accent 5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80">
    <w:name w:val="List Table 1 Light - Accent 6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81">
    <w:name w:val="List Table 2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82">
    <w:name w:val="List Table 2 - Accent 1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83">
    <w:name w:val="List Table 2 - Accent 2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84">
    <w:name w:val="List Table 2 - Accent 3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85">
    <w:name w:val="List Table 2 - Accent 4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86">
    <w:name w:val="List Table 2 - Accent 5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87">
    <w:name w:val="List Table 2 - Accent 6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88">
    <w:name w:val="List Table 3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1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2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3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4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5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6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1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2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3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4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5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6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5 Dark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1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2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3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4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5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6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6 Colorful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10">
    <w:name w:val="List Table 6 Colorful - Accent 1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11">
    <w:name w:val="List Table 6 Colorful - Accent 2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12">
    <w:name w:val="List Table 6 Colorful - Accent 3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13">
    <w:name w:val="List Table 6 Colorful - Accent 4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14">
    <w:name w:val="List Table 6 Colorful - Accent 5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15">
    <w:name w:val="List Table 6 Colorful - Accent 6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16">
    <w:name w:val="List Table 7 Colorful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7">
    <w:name w:val="List Table 7 Colorful - Accent 1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8">
    <w:name w:val="List Table 7 Colorful - Accent 2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9">
    <w:name w:val="List Table 7 Colorful - Accent 3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0">
    <w:name w:val="List Table 7 Colorful - Accent 4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1">
    <w:name w:val="List Table 7 Colorful - Accent 5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2">
    <w:name w:val="List Table 7 Colorful - Accent 6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3">
    <w:name w:val="Lined - Accent"/>
    <w:basedOn w:val="86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24">
    <w:name w:val="Lined - Accent 1"/>
    <w:basedOn w:val="86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25">
    <w:name w:val="Lined - Accent 2"/>
    <w:basedOn w:val="86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26">
    <w:name w:val="Lined - Accent 3"/>
    <w:basedOn w:val="86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27">
    <w:name w:val="Lined - Accent 4"/>
    <w:basedOn w:val="86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28">
    <w:name w:val="Lined - Accent 5"/>
    <w:basedOn w:val="86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29">
    <w:name w:val="Lined - Accent 6"/>
    <w:basedOn w:val="86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30">
    <w:name w:val="Bordered &amp; Lined - Accent"/>
    <w:basedOn w:val="86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31">
    <w:name w:val="Bordered &amp; Lined - Accent 1"/>
    <w:basedOn w:val="86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32">
    <w:name w:val="Bordered &amp; Lined - Accent 2"/>
    <w:basedOn w:val="86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33">
    <w:name w:val="Bordered &amp; Lined - Accent 3"/>
    <w:basedOn w:val="86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34">
    <w:name w:val="Bordered &amp; Lined - Accent 4"/>
    <w:basedOn w:val="86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35">
    <w:name w:val="Bordered &amp; Lined - Accent 5"/>
    <w:basedOn w:val="86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36">
    <w:name w:val="Bordered &amp; Lined - Accent 6"/>
    <w:basedOn w:val="86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37">
    <w:name w:val="Bordered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38">
    <w:name w:val="Bordered - Accent 1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39">
    <w:name w:val="Bordered - Accent 2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40">
    <w:name w:val="Bordered - Accent 3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41">
    <w:name w:val="Bordered - Accent 4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42">
    <w:name w:val="Bordered - Accent 5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43">
    <w:name w:val="Bordered - Accent 6"/>
    <w:basedOn w:val="86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844">
    <w:name w:val="footnote text"/>
    <w:basedOn w:val="861"/>
    <w:link w:val="845"/>
    <w:uiPriority w:val="99"/>
    <w:semiHidden/>
    <w:unhideWhenUsed/>
    <w:rPr>
      <w:sz w:val="18"/>
    </w:rPr>
    <w:pPr>
      <w:spacing w:lineRule="auto" w:line="240" w:after="40"/>
    </w:pPr>
  </w:style>
  <w:style w:type="character" w:styleId="845">
    <w:name w:val="Footnote Text Char"/>
    <w:link w:val="844"/>
    <w:uiPriority w:val="99"/>
    <w:rPr>
      <w:sz w:val="18"/>
    </w:rPr>
  </w:style>
  <w:style w:type="character" w:styleId="846">
    <w:name w:val="footnote reference"/>
    <w:basedOn w:val="864"/>
    <w:uiPriority w:val="99"/>
    <w:unhideWhenUsed/>
    <w:rPr>
      <w:vertAlign w:val="superscript"/>
    </w:rPr>
  </w:style>
  <w:style w:type="paragraph" w:styleId="847">
    <w:name w:val="endnote text"/>
    <w:basedOn w:val="861"/>
    <w:link w:val="848"/>
    <w:uiPriority w:val="99"/>
    <w:semiHidden/>
    <w:unhideWhenUsed/>
    <w:rPr>
      <w:sz w:val="20"/>
    </w:rPr>
    <w:pPr>
      <w:spacing w:lineRule="auto" w:line="240" w:after="0"/>
    </w:pPr>
  </w:style>
  <w:style w:type="character" w:styleId="848">
    <w:name w:val="Endnote Text Char"/>
    <w:link w:val="847"/>
    <w:uiPriority w:val="99"/>
    <w:rPr>
      <w:sz w:val="20"/>
    </w:rPr>
  </w:style>
  <w:style w:type="character" w:styleId="849">
    <w:name w:val="endnote reference"/>
    <w:basedOn w:val="864"/>
    <w:uiPriority w:val="99"/>
    <w:semiHidden/>
    <w:unhideWhenUsed/>
    <w:rPr>
      <w:vertAlign w:val="superscript"/>
    </w:rPr>
  </w:style>
  <w:style w:type="paragraph" w:styleId="850">
    <w:name w:val="toc 1"/>
    <w:basedOn w:val="861"/>
    <w:next w:val="861"/>
    <w:uiPriority w:val="39"/>
    <w:unhideWhenUsed/>
    <w:pPr>
      <w:ind w:left="0" w:right="0" w:firstLine="0"/>
      <w:spacing w:after="57"/>
    </w:pPr>
  </w:style>
  <w:style w:type="paragraph" w:styleId="851">
    <w:name w:val="toc 2"/>
    <w:basedOn w:val="861"/>
    <w:next w:val="861"/>
    <w:uiPriority w:val="39"/>
    <w:unhideWhenUsed/>
    <w:pPr>
      <w:ind w:left="283" w:right="0" w:firstLine="0"/>
      <w:spacing w:after="57"/>
    </w:pPr>
  </w:style>
  <w:style w:type="paragraph" w:styleId="852">
    <w:name w:val="toc 3"/>
    <w:basedOn w:val="861"/>
    <w:next w:val="861"/>
    <w:uiPriority w:val="39"/>
    <w:unhideWhenUsed/>
    <w:pPr>
      <w:ind w:left="567" w:right="0" w:firstLine="0"/>
      <w:spacing w:after="57"/>
    </w:pPr>
  </w:style>
  <w:style w:type="paragraph" w:styleId="853">
    <w:name w:val="toc 4"/>
    <w:basedOn w:val="861"/>
    <w:next w:val="861"/>
    <w:uiPriority w:val="39"/>
    <w:unhideWhenUsed/>
    <w:pPr>
      <w:ind w:left="850" w:right="0" w:firstLine="0"/>
      <w:spacing w:after="57"/>
    </w:pPr>
  </w:style>
  <w:style w:type="paragraph" w:styleId="854">
    <w:name w:val="toc 5"/>
    <w:basedOn w:val="861"/>
    <w:next w:val="861"/>
    <w:uiPriority w:val="39"/>
    <w:unhideWhenUsed/>
    <w:pPr>
      <w:ind w:left="1134" w:right="0" w:firstLine="0"/>
      <w:spacing w:after="57"/>
    </w:pPr>
  </w:style>
  <w:style w:type="paragraph" w:styleId="855">
    <w:name w:val="toc 6"/>
    <w:basedOn w:val="861"/>
    <w:next w:val="861"/>
    <w:uiPriority w:val="39"/>
    <w:unhideWhenUsed/>
    <w:pPr>
      <w:ind w:left="1417" w:right="0" w:firstLine="0"/>
      <w:spacing w:after="57"/>
    </w:pPr>
  </w:style>
  <w:style w:type="paragraph" w:styleId="856">
    <w:name w:val="toc 7"/>
    <w:basedOn w:val="861"/>
    <w:next w:val="861"/>
    <w:uiPriority w:val="39"/>
    <w:unhideWhenUsed/>
    <w:pPr>
      <w:ind w:left="1701" w:right="0" w:firstLine="0"/>
      <w:spacing w:after="57"/>
    </w:pPr>
  </w:style>
  <w:style w:type="paragraph" w:styleId="857">
    <w:name w:val="toc 8"/>
    <w:basedOn w:val="861"/>
    <w:next w:val="861"/>
    <w:uiPriority w:val="39"/>
    <w:unhideWhenUsed/>
    <w:pPr>
      <w:ind w:left="1984" w:right="0" w:firstLine="0"/>
      <w:spacing w:after="57"/>
    </w:pPr>
  </w:style>
  <w:style w:type="paragraph" w:styleId="858">
    <w:name w:val="toc 9"/>
    <w:basedOn w:val="861"/>
    <w:next w:val="861"/>
    <w:uiPriority w:val="39"/>
    <w:unhideWhenUsed/>
    <w:pPr>
      <w:ind w:left="2268" w:right="0" w:firstLine="0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basedOn w:val="861"/>
    <w:next w:val="861"/>
    <w:uiPriority w:val="99"/>
    <w:unhideWhenUsed/>
    <w:pPr>
      <w:spacing w:after="0" w:afterAutospacing="0"/>
    </w:pPr>
  </w:style>
  <w:style w:type="paragraph" w:styleId="861" w:default="1">
    <w:name w:val="Normal"/>
    <w:qFormat/>
  </w:style>
  <w:style w:type="paragraph" w:styleId="862">
    <w:name w:val="Heading 4"/>
    <w:basedOn w:val="861"/>
    <w:link w:val="872"/>
    <w:qFormat/>
    <w:uiPriority w:val="9"/>
    <w:rPr>
      <w:rFonts w:ascii="Times New Roman" w:hAnsi="Times New Roman" w:cs="Times New Roman" w:eastAsia="Times New Roman"/>
      <w:b/>
      <w:bCs/>
      <w:sz w:val="24"/>
      <w:szCs w:val="24"/>
    </w:rPr>
    <w:pPr>
      <w:spacing w:lineRule="auto" w:line="240" w:after="100" w:afterAutospacing="1" w:before="100" w:beforeAutospacing="1"/>
      <w:outlineLvl w:val="3"/>
    </w:pPr>
  </w:style>
  <w:style w:type="paragraph" w:styleId="863">
    <w:name w:val="Heading 5"/>
    <w:basedOn w:val="861"/>
    <w:next w:val="861"/>
    <w:link w:val="873"/>
    <w:qFormat/>
    <w:uiPriority w:val="9"/>
    <w:unhideWhenUsed/>
    <w:rPr>
      <w:rFonts w:asciiTheme="majorHAnsi" w:hAnsiTheme="majorHAnsi" w:eastAsiaTheme="majorEastAsia" w:cstheme="majorBidi"/>
      <w:color w:val="243F60" w:themeColor="accent1" w:themeShade="7F"/>
      <w:lang w:eastAsia="en-US"/>
    </w:rPr>
    <w:pPr>
      <w:keepLines/>
      <w:keepNext/>
      <w:spacing w:after="0" w:before="200"/>
      <w:outlineLvl w:val="4"/>
    </w:pPr>
  </w:style>
  <w:style w:type="character" w:styleId="864" w:default="1">
    <w:name w:val="Default Paragraph Font"/>
    <w:uiPriority w:val="1"/>
    <w:semiHidden/>
    <w:unhideWhenUsed/>
  </w:style>
  <w:style w:type="table" w:styleId="865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6" w:default="1">
    <w:name w:val="No List"/>
    <w:uiPriority w:val="99"/>
    <w:semiHidden/>
    <w:unhideWhenUsed/>
  </w:style>
  <w:style w:type="table" w:styleId="867">
    <w:name w:val="Table Grid"/>
    <w:basedOn w:val="86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V w:val="single" w:color="000000" w:sz="4" w:space="0" w:themeColor="text1"/>
        <w:insideH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68">
    <w:name w:val="No Spacing"/>
    <w:link w:val="890"/>
    <w:qFormat/>
    <w:uiPriority w:val="1"/>
    <w:rPr>
      <w:rFonts w:ascii="Calibri" w:hAnsi="Calibri" w:cs="Times New Roman" w:eastAsia="Times New Roman"/>
    </w:rPr>
    <w:pPr>
      <w:spacing w:lineRule="auto" w:line="240" w:after="0"/>
    </w:pPr>
  </w:style>
  <w:style w:type="paragraph" w:styleId="869">
    <w:name w:val="Body Text Indent"/>
    <w:basedOn w:val="861"/>
    <w:link w:val="870"/>
    <w:rPr>
      <w:rFonts w:ascii="Times New Roman" w:hAnsi="Times New Roman" w:cs="Times New Roman" w:eastAsia="Times New Roman"/>
      <w:sz w:val="28"/>
      <w:szCs w:val="20"/>
      <w:lang w:eastAsia="ar-SA"/>
    </w:rPr>
    <w:pPr>
      <w:ind w:firstLine="720"/>
      <w:jc w:val="both"/>
      <w:spacing w:lineRule="auto" w:line="240" w:after="0"/>
    </w:pPr>
  </w:style>
  <w:style w:type="character" w:styleId="870" w:customStyle="1">
    <w:name w:val="Основной текст с отступом Знак"/>
    <w:basedOn w:val="864"/>
    <w:link w:val="869"/>
    <w:rPr>
      <w:rFonts w:ascii="Times New Roman" w:hAnsi="Times New Roman" w:cs="Times New Roman" w:eastAsia="Times New Roman"/>
      <w:sz w:val="28"/>
      <w:szCs w:val="20"/>
      <w:lang w:eastAsia="ar-SA"/>
    </w:rPr>
  </w:style>
  <w:style w:type="paragraph" w:styleId="871" w:customStyle="1">
    <w:name w:val="ConsPlusNormal"/>
    <w:rPr>
      <w:rFonts w:ascii="Calibri" w:hAnsi="Calibri" w:cs="Calibri" w:eastAsia="Times New Roman"/>
      <w:sz w:val="20"/>
      <w:szCs w:val="20"/>
    </w:rPr>
    <w:pPr>
      <w:spacing w:lineRule="auto" w:line="240" w:after="0"/>
      <w:widowControl w:val="off"/>
    </w:pPr>
  </w:style>
  <w:style w:type="character" w:styleId="872" w:customStyle="1">
    <w:name w:val="Заголовок 4 Знак"/>
    <w:basedOn w:val="864"/>
    <w:link w:val="862"/>
    <w:uiPriority w:val="9"/>
    <w:rPr>
      <w:rFonts w:ascii="Times New Roman" w:hAnsi="Times New Roman" w:cs="Times New Roman" w:eastAsia="Times New Roman"/>
      <w:b/>
      <w:bCs/>
      <w:sz w:val="24"/>
      <w:szCs w:val="24"/>
    </w:rPr>
  </w:style>
  <w:style w:type="character" w:styleId="873" w:customStyle="1">
    <w:name w:val="Заголовок 5 Знак"/>
    <w:basedOn w:val="864"/>
    <w:link w:val="863"/>
    <w:uiPriority w:val="9"/>
    <w:rPr>
      <w:rFonts w:asciiTheme="majorHAnsi" w:hAnsiTheme="majorHAnsi" w:eastAsiaTheme="majorEastAsia" w:cstheme="majorBidi"/>
      <w:color w:val="243F60" w:themeColor="accent1" w:themeShade="7F"/>
      <w:lang w:eastAsia="en-US"/>
    </w:rPr>
  </w:style>
  <w:style w:type="paragraph" w:styleId="874">
    <w:name w:val="Balloon Text"/>
    <w:basedOn w:val="861"/>
    <w:link w:val="875"/>
    <w:uiPriority w:val="99"/>
    <w:semiHidden/>
    <w:unhideWhenUsed/>
    <w:rPr>
      <w:rFonts w:ascii="Tahoma" w:hAnsi="Tahoma" w:cs="Tahoma" w:eastAsiaTheme="minorHAnsi"/>
      <w:sz w:val="16"/>
      <w:szCs w:val="16"/>
      <w:lang w:eastAsia="en-US"/>
    </w:rPr>
    <w:pPr>
      <w:spacing w:lineRule="auto" w:line="240" w:after="0"/>
    </w:pPr>
  </w:style>
  <w:style w:type="character" w:styleId="875" w:customStyle="1">
    <w:name w:val="Текст выноски Знак"/>
    <w:basedOn w:val="864"/>
    <w:link w:val="874"/>
    <w:uiPriority w:val="99"/>
    <w:semiHidden/>
    <w:rPr>
      <w:rFonts w:ascii="Tahoma" w:hAnsi="Tahoma" w:cs="Tahoma" w:eastAsiaTheme="minorHAnsi"/>
      <w:sz w:val="16"/>
      <w:szCs w:val="16"/>
      <w:lang w:eastAsia="en-US"/>
    </w:rPr>
  </w:style>
  <w:style w:type="paragraph" w:styleId="876">
    <w:name w:val="Header"/>
    <w:basedOn w:val="861"/>
    <w:link w:val="877"/>
    <w:uiPriority w:val="99"/>
    <w:unhideWhenUsed/>
    <w:rPr>
      <w:rFonts w:eastAsiaTheme="minorHAnsi"/>
      <w:lang w:eastAsia="en-US"/>
    </w:rPr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877" w:customStyle="1">
    <w:name w:val="Верхний колонтитул Знак"/>
    <w:basedOn w:val="864"/>
    <w:link w:val="876"/>
    <w:uiPriority w:val="99"/>
    <w:rPr>
      <w:rFonts w:eastAsiaTheme="minorHAnsi"/>
      <w:lang w:eastAsia="en-US"/>
    </w:rPr>
  </w:style>
  <w:style w:type="paragraph" w:styleId="878">
    <w:name w:val="Footer"/>
    <w:basedOn w:val="861"/>
    <w:link w:val="879"/>
    <w:uiPriority w:val="99"/>
    <w:unhideWhenUsed/>
    <w:rPr>
      <w:rFonts w:eastAsiaTheme="minorHAnsi"/>
      <w:lang w:eastAsia="en-US"/>
    </w:rPr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879" w:customStyle="1">
    <w:name w:val="Нижний колонтитул Знак"/>
    <w:basedOn w:val="864"/>
    <w:link w:val="878"/>
    <w:uiPriority w:val="99"/>
    <w:rPr>
      <w:rFonts w:eastAsiaTheme="minorHAnsi"/>
      <w:lang w:eastAsia="en-US"/>
    </w:rPr>
  </w:style>
  <w:style w:type="paragraph" w:styleId="880" w:customStyle="1">
    <w:name w:val="ConsPlusTitle"/>
    <w:uiPriority w:val="99"/>
    <w:rPr>
      <w:rFonts w:ascii="Calibri" w:hAnsi="Calibri" w:cs="Calibri" w:eastAsia="Times New Roman"/>
      <w:b/>
      <w:sz w:val="20"/>
      <w:szCs w:val="20"/>
    </w:rPr>
    <w:pPr>
      <w:spacing w:lineRule="auto" w:line="240" w:after="0"/>
      <w:widowControl w:val="off"/>
    </w:pPr>
  </w:style>
  <w:style w:type="character" w:styleId="881" w:customStyle="1">
    <w:name w:val="Font Style22"/>
    <w:rPr>
      <w:rFonts w:ascii="Times New Roman" w:hAnsi="Times New Roman" w:cs="Times New Roman"/>
      <w:sz w:val="26"/>
      <w:szCs w:val="26"/>
    </w:rPr>
  </w:style>
  <w:style w:type="paragraph" w:styleId="882" w:customStyle="1">
    <w:name w:val="Без интервала1"/>
    <w:rPr>
      <w:rFonts w:ascii="Calibri" w:hAnsi="Calibri" w:cs="Times New Roman" w:eastAsia="Times New Roman"/>
      <w:lang w:eastAsia="en-US"/>
    </w:rPr>
    <w:pPr>
      <w:ind w:left="851" w:firstLine="709"/>
      <w:jc w:val="center"/>
      <w:spacing w:lineRule="auto" w:line="240" w:after="0"/>
    </w:pPr>
  </w:style>
  <w:style w:type="character" w:styleId="883" w:customStyle="1">
    <w:name w:val="s1"/>
    <w:basedOn w:val="864"/>
    <w:uiPriority w:val="99"/>
    <w:rPr>
      <w:rFonts w:cs="Times New Roman"/>
    </w:rPr>
  </w:style>
  <w:style w:type="character" w:styleId="884" w:customStyle="1">
    <w:name w:val="Font Style41"/>
    <w:basedOn w:val="864"/>
    <w:rPr>
      <w:rFonts w:ascii="Times New Roman" w:hAnsi="Times New Roman" w:cs="Times New Roman"/>
      <w:b/>
      <w:bCs/>
      <w:sz w:val="26"/>
      <w:szCs w:val="26"/>
    </w:rPr>
  </w:style>
  <w:style w:type="character" w:styleId="885" w:customStyle="1">
    <w:name w:val="Font Style16"/>
    <w:basedOn w:val="864"/>
    <w:uiPriority w:val="99"/>
    <w:rPr>
      <w:rFonts w:ascii="Times New Roman" w:hAnsi="Times New Roman" w:cs="Times New Roman"/>
      <w:sz w:val="26"/>
      <w:szCs w:val="26"/>
    </w:rPr>
  </w:style>
  <w:style w:type="character" w:styleId="886">
    <w:name w:val="Hyperlink"/>
    <w:basedOn w:val="864"/>
    <w:uiPriority w:val="99"/>
    <w:unhideWhenUsed/>
    <w:rPr>
      <w:color w:val="0000FF"/>
      <w:u w:val="single"/>
    </w:rPr>
  </w:style>
  <w:style w:type="character" w:styleId="887" w:customStyle="1">
    <w:name w:val="Font Style12"/>
    <w:uiPriority w:val="99"/>
    <w:rPr>
      <w:rFonts w:ascii="Times New Roman" w:hAnsi="Times New Roman" w:cs="Times New Roman"/>
      <w:b/>
      <w:bCs/>
      <w:sz w:val="26"/>
      <w:szCs w:val="26"/>
    </w:rPr>
  </w:style>
  <w:style w:type="character" w:styleId="888" w:customStyle="1">
    <w:name w:val="Основной текст (2)"/>
    <w:rPr>
      <w:rFonts w:ascii="Times New Roman" w:hAnsi="Times New Roman" w:cs="Times New Roman" w:eastAsia="Times New Roman"/>
      <w:b w:val="false"/>
      <w:bCs w:val="false"/>
      <w:i w:val="false"/>
      <w:iCs w:val="false"/>
      <w:smallCaps w:val="false"/>
      <w:strike w:val="false"/>
      <w:color w:val="000000"/>
      <w:spacing w:val="0"/>
      <w:position w:val="0"/>
      <w:sz w:val="42"/>
      <w:szCs w:val="42"/>
      <w:u w:val="none"/>
      <w:lang w:val="ru-RU" w:bidi="ru-RU" w:eastAsia="ru-RU"/>
    </w:rPr>
  </w:style>
  <w:style w:type="paragraph" w:styleId="889">
    <w:name w:val="List Paragraph"/>
    <w:basedOn w:val="861"/>
    <w:qFormat/>
    <w:uiPriority w:val="34"/>
    <w:rPr>
      <w:rFonts w:eastAsiaTheme="minorHAnsi"/>
      <w:lang w:eastAsia="en-US"/>
    </w:rPr>
    <w:pPr>
      <w:contextualSpacing w:val="true"/>
      <w:ind w:left="720"/>
    </w:pPr>
  </w:style>
  <w:style w:type="character" w:styleId="890" w:customStyle="1">
    <w:name w:val="Без интервала Знак"/>
    <w:link w:val="868"/>
    <w:uiPriority w:val="1"/>
    <w:rPr>
      <w:rFonts w:ascii="Calibri" w:hAnsi="Calibri" w:cs="Times New Roman" w:eastAsia="Times New Roman"/>
    </w:rPr>
  </w:style>
  <w:style w:type="paragraph" w:styleId="891" w:customStyle="1">
    <w:name w:val="Style11"/>
    <w:basedOn w:val="861"/>
    <w:uiPriority w:val="99"/>
    <w:rPr>
      <w:rFonts w:ascii="Times New Roman" w:hAnsi="Times New Roman" w:cs="Times New Roman" w:eastAsia="Times New Roman"/>
      <w:sz w:val="24"/>
      <w:szCs w:val="24"/>
    </w:rPr>
    <w:pPr>
      <w:jc w:val="center"/>
      <w:spacing w:lineRule="auto" w:line="240" w:after="0"/>
      <w:widowControl w:val="off"/>
    </w:pPr>
  </w:style>
  <w:style w:type="character" w:styleId="892" w:customStyle="1">
    <w:name w:val="Font Style15"/>
    <w:basedOn w:val="864"/>
    <w:uiPriority w:val="99"/>
    <w:rPr>
      <w:rFonts w:ascii="Times New Roman" w:hAnsi="Times New Roman" w:cs="Times New Roman"/>
      <w:sz w:val="24"/>
      <w:szCs w:val="24"/>
    </w:rPr>
  </w:style>
  <w:style w:type="paragraph" w:styleId="893" w:customStyle="1">
    <w:name w:val="Default"/>
    <w:rPr>
      <w:rFonts w:ascii="Times New Roman" w:hAnsi="Times New Roman" w:cs="Times New Roman" w:eastAsiaTheme="minorHAnsi"/>
      <w:color w:val="000000"/>
      <w:sz w:val="24"/>
      <w:szCs w:val="24"/>
      <w:lang w:eastAsia="en-US"/>
    </w:rPr>
    <w:pPr>
      <w:spacing w:lineRule="auto" w:line="240" w:after="0"/>
    </w:pPr>
  </w:style>
  <w:style w:type="paragraph" w:styleId="894">
    <w:name w:val="Body Text"/>
    <w:basedOn w:val="861"/>
    <w:link w:val="895"/>
    <w:uiPriority w:val="99"/>
    <w:semiHidden/>
    <w:unhideWhenUsed/>
    <w:pPr>
      <w:spacing w:after="120"/>
    </w:pPr>
  </w:style>
  <w:style w:type="character" w:styleId="895" w:customStyle="1">
    <w:name w:val="Основной текст Знак"/>
    <w:basedOn w:val="864"/>
    <w:link w:val="894"/>
    <w:uiPriority w:val="99"/>
    <w:semiHidden/>
  </w:style>
  <w:style w:type="paragraph" w:styleId="896">
    <w:name w:val="Normal (Web)"/>
    <w:basedOn w:val="861"/>
    <w:uiPriority w:val="99"/>
    <w:unhideWhenUsed/>
    <w:rPr>
      <w:rFonts w:ascii="Times New Roman" w:hAnsi="Times New Roman" w:cs="Times New Roman" w:eastAsia="Times New Roman"/>
      <w:sz w:val="24"/>
      <w:szCs w:val="24"/>
    </w:rPr>
    <w:pPr>
      <w:spacing w:lineRule="auto" w:line="240" w:after="100" w:afterAutospacing="1" w:before="100" w:beforeAutospacing="1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customXml" Target="../customXml/item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A712D0EF-4FC4-4021-A751-84F4580CE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d.kobzeva</dc:creator>
  <cp:revision>14</cp:revision>
  <dcterms:created xsi:type="dcterms:W3CDTF">2022-05-27T07:02:00Z</dcterms:created>
  <dcterms:modified xsi:type="dcterms:W3CDTF">2023-05-24T07:00:17Z</dcterms:modified>
</cp:coreProperties>
</file>